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Roboto" w:cs="Roboto" w:eastAsia="Roboto" w:hAnsi="Roboto"/>
          <w:b w:val="1"/>
          <w:color w:val="000000"/>
          <w:sz w:val="57"/>
          <w:szCs w:val="57"/>
        </w:rPr>
      </w:pPr>
      <w:bookmarkStart w:colFirst="0" w:colLast="0" w:name="_heading=h.8zhkm569evqi" w:id="0"/>
      <w:bookmarkEnd w:id="0"/>
      <w:r w:rsidDel="00000000" w:rsidR="00000000" w:rsidRPr="00000000">
        <w:rPr>
          <w:rFonts w:ascii="Roboto" w:cs="Roboto" w:eastAsia="Roboto" w:hAnsi="Roboto"/>
          <w:b w:val="1"/>
          <w:color w:val="000000"/>
          <w:sz w:val="57"/>
          <w:szCs w:val="57"/>
          <w:rtl w:val="0"/>
        </w:rPr>
        <w:t xml:space="preserve">Історія: критерії оцінювання. 9–11 класи</w:t>
      </w:r>
    </w:p>
    <w:p w:rsidR="00000000" w:rsidDel="00000000" w:rsidP="00000000" w:rsidRDefault="00000000" w:rsidRPr="00000000" w14:paraId="00000002">
      <w:pPr>
        <w:shd w:fill="ffffff" w:val="clear"/>
        <w:spacing w:after="225" w:lineRule="auto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При оцінюванні навчальних досягнень з історії за основу береться: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225" w:lineRule="auto"/>
        <w:ind w:left="315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поступове зростання рівня вимог до учнів від класу до класу відповідно до рівня набуття учнями ключових та предметних компетентностей;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225" w:lineRule="auto"/>
        <w:ind w:left="315" w:hanging="360"/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6"/>
          <w:szCs w:val="26"/>
          <w:rtl w:val="0"/>
        </w:rPr>
        <w:t xml:space="preserve">рівень оволодіння основними питаннями змісту та переліком вмінь і навичок, що їх учні мають набути під час вивчення курсів історії України та всесвітньої історії відповідно з урахуванням вікових особливостей пізнавального процесу школярів.</w:t>
      </w:r>
    </w:p>
    <w:tbl>
      <w:tblPr>
        <w:tblStyle w:val="Table1"/>
        <w:tblW w:w="10500.0" w:type="dxa"/>
        <w:jc w:val="left"/>
        <w:tblInd w:w="-150.0" w:type="dxa"/>
        <w:tblBorders>
          <w:top w:color="f06e0f" w:space="0" w:sz="12" w:val="single"/>
          <w:left w:color="f06e0f" w:space="0" w:sz="12" w:val="single"/>
          <w:bottom w:color="f06e0f" w:space="0" w:sz="12" w:val="single"/>
          <w:right w:color="f06e0f" w:space="0" w:sz="12" w:val="single"/>
        </w:tblBorders>
        <w:tblLayout w:type="fixed"/>
        <w:tblLook w:val="0400"/>
      </w:tblPr>
      <w:tblGrid>
        <w:gridCol w:w="1721"/>
        <w:gridCol w:w="783"/>
        <w:gridCol w:w="7996"/>
        <w:tblGridChange w:id="0">
          <w:tblGrid>
            <w:gridCol w:w="1721"/>
            <w:gridCol w:w="783"/>
            <w:gridCol w:w="79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Рівні навчальних досягнень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rtl w:val="0"/>
              </w:rPr>
              <w:t xml:space="preserve">Характеристика навчальних досягнень учня (учениці)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  може повторити тему уроку, назвати одне-два поняття, які вивчалися протягом теми, одну-дві події, персоналії чи історико-географічні об’єкти, що вивчалися протягом теми.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Початковий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називає декілька подій, дат, історичних постатей або історико-географічних об’єктів; вибирає правильний варіант відповіді на рівні «так / ні»; має загальне уявлення про лічбу часу в історії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двома-трьома простими реченнями може розповісти про історичну подію чи постать; впізнати її за описом; співвіднести рік зі століттям, століття – з тисячоліттям ; може пояснити легенду  історичної карти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Середній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репродуктивно відтворює невелику частину навчального матеріалу теми, з використанням понять та термінів, що подані у тексті підручника, називаючи одну-дві основні дати; розпізнає на історичній карті різноманітні історико-географічні об’єкти та використовує карту для  локалізації історичного змісту підручника за допомогою вчителя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з допомогою вчителя відтворює основний зміст навчальної теми, визначає окремі ознаки історичних понять, називає дати подій, що вивчаються; показує на карті історико-географічний об’єкт з використанням легенди карти; розпізнає різноманітні історичні джерела за їх видами ( речові, візуальні, етнографічні, текстові тощо)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самостійно відтворює фактичний матеріал теми, розповідає про історичну постать на основі матеріалів підручника, встановлює хронологічну послідовність трьох-чотирьох подій; користується джерелами історичної інформації і за допомогою вчителя використовує для пояснення основного змісту теми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Достатній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  послідовно і логічно відтворює навчальний матеріал теми, виявляє розуміння історичної термінології, характеризує події (причини, наслідки, значення), виокремлює деякі ознаки явищ та процесів;  самостійно «читає» історичні карти з допомогою їх легенди; самостійно працює з матеріалами підручника, встановлює відповідність подій та явищ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  володіє навчальним матеріалом і використовує знання за аналогією, дає правильне визначення історичних понять та користується ними, аналізує описані історичні факти, порівнює однорідні історичні явища, визначає причинно-наслідкові зв’язки між ними, встановлює синхронність подій у межах періоду  з курсу історії України та всесвітньої історії; використовує історичну карту як джерело знань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  оперує навчальним матеріалом, узагальнює окремі факти і формулює нескладні висновки, обґрунтовуючи їх конкретними фактами; розпізнає історичний факт та його інтерпретацію; дає порівняльну характеристику історичних явищ, самостійно встановлює причинно-наслідкові зв’язки; синхронізує події у межах курсу, аналізує зміст історичної карти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Високий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використовує набуті знання для вирішення нової навчальної проблеми; виявляє розуміння історичних процесів; робить аргументовані висновки, спираючись на запропоновані історичні джерела; порівнює і систематизує дані історичних  джерел, включаючи історичні карти; синхронізує події вітчизняної та всесвітньої історії  в межах вивченого історичного періоду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володіє глибокими знаннями, може аргументовано висловлювати власні судження  в усній та письмовій формі, співвідносити історичні процеси з періодом на основі наукової періодизації історії; аналізує історичні джерела в їх багатоаспектному та багато перспективному вимірі.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>
                <w:rFonts w:ascii="Roboto" w:cs="Roboto" w:eastAsia="Roboto" w:hAnsi="Roboto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rtl w:val="0"/>
              </w:rPr>
              <w:t xml:space="preserve">Учень (учениця) системно володіє навчальним матеріалом; самостійно характеризує історичні явища, виявляє особисту позицію щодо них; уміє виокремити проблему і визначити шляхи її розв’язання; самостійно добирає інформацію про минуле, аналізує та узагальнює її, пов’язує конкретну тему з широким історичним контекстом,  використовує міжпредметні  зв’язки.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9F1E7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 w:val="1"/>
    <w:rsid w:val="009F1E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 w:val="1"/>
    <w:rsid w:val="009F1E7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8qA6OAF0FmfAqcZgMjqkQ3lObQ==">CgMxLjAyDmguOHpoa201NjlldnFpOAByITFwWEJOTUwxLWIyM1FxMXR6SVVad19FNWg3MnpBVnZxWQ==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2025-10-17T06:52:00Z</dcterms:created>
  <dc:creator>v.dancheva@universum.kiev.ua</dc:creator>
</cp:coreProperties>
</file>